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Allegato n.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right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Spett.le Fondazione Real Sito di Carditello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right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Via Carditello snc, 81050 San Tammaro (CE)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pacing w:after="0" w:line="360" w:lineRule="auto"/>
        <w:ind w:left="1" w:hanging="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Cavalli&amp;Cavalieri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0" w:sz="0" w:val="none"/>
        </w:pBdr>
        <w:spacing w:after="0" w:line="36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MANIFESTAZIONE D’INTERESSE PER LA SELEZIONE DI OPERATORI COMMERCIALI PER SERVIZI DI STREET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(Nome e Cognome) 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qualità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Proponente/legale rappresentante /Procuratore dell’Ente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 sede legale in via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Città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 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7938"/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 sede operativa in via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n° _____ Città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 _____</w:t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  <w:tab w:val="right" w:pos="9638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telefono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-mail __________________________________________</w:t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638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iscrizione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registro _________________________________________________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numero _______________ oggetto dell’attività _______________________________________________________________________</w:t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partecipare alla procedura di cui all’oggetto.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tal fine, in conformità a quanto previsto dall’Avviso pubblico avente a oggetto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Manifestazione d’interesse per la selezione di operatori commerciali per servizi di Street Food,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non sussistenza di cause di esclusione dalla presente procedura previste dall’Avviso e della vigente normativa e pertanto: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567" w:hanging="28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l’inesistenza delle condizioni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d’incapacità a contrattare con la Pubblica Amministrazione di cui all’art. 120 della legge 24 novembre 1999, n. 689, e di ogni altra situazione considerata, dalla legge, pregiudizievole o limitativa della capacità contrattuale;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567" w:hanging="28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l’inesistenza di motivi di esclusione di cui all’art. 80 del D.lgs. n. 50/2016;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567" w:hanging="28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il non essere stati esclusi dal presentare offerte alla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582"/>
        </w:tabs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gli ulteriori requisiti richiesti dall’art. 3 dell’Avviso e, in particolare che l’Operatore è iscritto nel registro delle imprese della Camera di Commercio di</w:t>
        <w:tab/>
        <w:t xml:space="preserve"> o analogo Registro di Stato aderente alla U.E. per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582"/>
        </w:tabs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582"/>
        </w:tabs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seguente attività: 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284" w:hanging="1.99999999999999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284" w:hanging="1.99999999999999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Registri regionali e nazionali 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82"/>
        </w:tabs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preso esatta cognizione della natura dell’accordo e di tutte le circostanze generali e particolari che possono influire sulla sua esecuzione e che di tali circostanze ha tenuto conto nella determinazione della proposta;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82"/>
        </w:tabs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 tutte le condizioni specificate nell’Avviso e in tutti i documenti comunque richiamati, di cui ha preso visione.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82"/>
        </w:tabs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S’IMPEGNA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caso di affidamento ad adempiere a quanto previsto dell’Avviso e da ogni documento richiamato, e agli impegni sottoscritti in sede contrattuale.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sottoscritto/a, inoltre, accetta espressamente che la Fondazione si riservi la facoltà: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prendere in considerazione proposte nelle quali fossero sollevate eccezioni e/o riserve di qualsiasi natura alle condizioni di esecuzione della forma speciale di contrattualizzazione di cui all’Avviso e a tutti i documenti comunque richiamati;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prendere in considerazione proposte che siano sottoposte a condizione, nonché incomplete e/o parziali;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informato, ai sensi e per gli effetti del Regolamento UE 679/2016 (GDPR) e del D.lgs. 30 giugno 2003, n. 196, che i dati personali raccolti saranno trattati, anche con strumenti informatici, esclusivamente nell’ambito del procedimento per il quale la dichiarazione viene resa.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638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chiede che le comunicazioni relative alla procedura vengano inviate ai seguenti recapiti: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638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638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Luogo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data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                                                                                          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Firma del Proponente/legale rappresentante /Procuratore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u w:val="single"/>
          <w:rtl w:val="0"/>
        </w:rPr>
        <w:t xml:space="preserve">N.B. Allegare fotocopia non autenticata di un documento di riconoscimento del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u w:val="single"/>
          <w:rtl w:val="0"/>
        </w:rPr>
        <w:t xml:space="preserve">sottoscrittore in corso di validità.</w:t>
      </w:r>
    </w:p>
    <w:sectPr>
      <w:pgSz w:h="16838" w:w="11906" w:orient="portrait"/>
      <w:pgMar w:bottom="1134" w:top="75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1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="240" w:lineRule="auto"/>
      <w:ind w:firstLine="284"/>
      <w:jc w:val="both"/>
    </w:pPr>
    <w:rPr>
      <w:rFonts w:ascii="Calibri" w:cs="Calibri" w:eastAsia="Calibri" w:hAnsi="Calibri"/>
      <w:color w:val="323e4f"/>
      <w:sz w:val="52"/>
      <w:szCs w:val="52"/>
    </w:rPr>
  </w:style>
  <w:style w:type="paragraph" w:styleId="Normale" w:default="1">
    <w:name w:val="Normal"/>
    <w:qFormat w:val="1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0" w:before="240"/>
    </w:pPr>
    <w:rPr>
      <w:rFonts w:ascii="Calibri Light" w:cs="Times New Roman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uiPriority w:val="9"/>
    <w:semiHidden w:val="1"/>
    <w:unhideWhenUsed w:val="1"/>
    <w:qFormat w:val="1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rFonts w:ascii="Calibri Light" w:cs="Times New Roman" w:eastAsia="Times New Roman" w:hAnsi="Calibri Light"/>
      <w:color w:val="1f3763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pBdr>
        <w:bottom w:color="4472c4" w:space="4" w:sz="8" w:val="single"/>
      </w:pBdr>
      <w:autoSpaceDE w:val="0"/>
      <w:autoSpaceDN w:val="0"/>
      <w:adjustRightInd w:val="0"/>
      <w:spacing w:after="300" w:line="240" w:lineRule="auto"/>
      <w:ind w:firstLine="284"/>
      <w:contextualSpacing w:val="1"/>
      <w:jc w:val="both"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character" w:styleId="Titolo2Carattere" w:customStyle="1">
    <w:name w:val="Titolo 2 Carattere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3Carattere" w:customStyle="1">
    <w:name w:val="Titolo 3 Carattere"/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hareaholic-share-button" w:customStyle="1">
    <w:name w:val="shareaholic-share-button"/>
    <w:basedOn w:val="Normal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shareaholic-share-button-counter" w:customStyle="1">
    <w:name w:val="shareaholic-share-button-count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qFormat w:val="1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it-IT"/>
    </w:rPr>
  </w:style>
  <w:style w:type="character" w:styleId="Iniziomodulo-zCarattere" w:customStyle="1">
    <w:name w:val="Inizio modulo -z Carattere"/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styleId="screen-reader-text" w:customStyle="1">
    <w:name w:val="screen-reader-tex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Finemodulo-z">
    <w:name w:val="HTML Bottom of Form"/>
    <w:basedOn w:val="Normale"/>
    <w:next w:val="Normale"/>
    <w:qFormat w:val="1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it-IT"/>
    </w:rPr>
  </w:style>
  <w:style w:type="character" w:styleId="Finemodulo-zCarattere" w:customStyle="1">
    <w:name w:val="Fine modulo -z Carattere"/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styleId="Titolo1Carattere" w:customStyle="1">
    <w:name w:val="Titolo 1 Carattere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hareaholic-total-count" w:customStyle="1">
    <w:name w:val="shareaholic-total-count"/>
    <w:basedOn w:val="Normal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ParagrafoelencoCarattere" w:customStyle="1">
    <w:name w:val="Paragrafo elenc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Bookman Old Style" w:cs="Bookman Old Style" w:hAnsi="Bookman Old Style"/>
      <w:color w:val="000000"/>
      <w:position w:val="-1"/>
      <w:sz w:val="24"/>
      <w:szCs w:val="24"/>
      <w:lang w:eastAsia="en-US"/>
    </w:rPr>
  </w:style>
  <w:style w:type="paragraph" w:styleId="Testofumetto">
    <w:name w:val="Balloon Text"/>
    <w:basedOn w:val="Normale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libri Light" w:eastAsia="Times New Roman" w:hAnsi="Calibri Light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5PCYRt0At8SBGSDu1X7EVwojpg==">AMUW2mWlQSRIW8WUJZmQd2QFcgfNVny9Rcl8su602j+uQNek0eGjAPLDTYpf8S7oQ1+nc+CyrXrX3FmvxMNNlNAJZyluTINTiqbIMwHIWN2h6fHIF+dC+wAcXzHvk/ueM4+bdh/ZlafU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2022-04-07T10:33:00Z</dcterms:created>
  <dc:creator>Roberto Formato</dc:creator>
</cp:coreProperties>
</file>